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ajorEastAsia" w:hAnsiTheme="majorEastAsia" w:eastAsiaTheme="majorEastAsia"/>
          <w:b w:val="1"/>
          <w:sz w:val="36"/>
        </w:rPr>
      </w:pPr>
      <w:r>
        <w:rPr>
          <w:rFonts w:hint="eastAsia" w:asciiTheme="majorEastAsia" w:hAnsiTheme="majorEastAsia" w:eastAsiaTheme="majorEastAsia"/>
          <w:b w:val="1"/>
          <w:sz w:val="36"/>
        </w:rPr>
        <w:t>質　問　書</w:t>
      </w:r>
    </w:p>
    <w:p>
      <w:pPr>
        <w:pStyle w:val="0"/>
        <w:jc w:val="right"/>
        <w:rPr>
          <w:rFonts w:hint="default"/>
        </w:rPr>
      </w:pPr>
    </w:p>
    <w:p>
      <w:pPr>
        <w:pStyle w:val="0"/>
        <w:jc w:val="right"/>
        <w:rPr>
          <w:rFonts w:hint="default"/>
        </w:rPr>
      </w:pPr>
      <w:r>
        <w:rPr>
          <w:rFonts w:hint="eastAsia"/>
        </w:rPr>
        <w:t>令和　　年　　月　　日</w:t>
      </w:r>
    </w:p>
    <w:p>
      <w:pPr>
        <w:pStyle w:val="0"/>
        <w:rPr>
          <w:rFonts w:hint="default"/>
        </w:rPr>
      </w:pPr>
    </w:p>
    <w:p>
      <w:pPr>
        <w:pStyle w:val="0"/>
        <w:ind w:firstLine="210" w:firstLineChars="100"/>
        <w:rPr>
          <w:rFonts w:hint="default"/>
        </w:rPr>
      </w:pPr>
      <w:r>
        <w:rPr>
          <w:rFonts w:hint="eastAsia"/>
        </w:rPr>
        <w:t>川西市　市民環境部　産業振興課</w:t>
      </w:r>
    </w:p>
    <w:p>
      <w:pPr>
        <w:pStyle w:val="0"/>
        <w:spacing w:line="360" w:lineRule="auto"/>
        <w:ind w:firstLine="5040" w:firstLineChars="2400"/>
        <w:rPr>
          <w:rFonts w:hint="default"/>
        </w:rPr>
      </w:pPr>
      <w:r>
        <w:rPr>
          <w:rFonts w:hint="eastAsia"/>
        </w:rPr>
        <w:t>住　　所</w:t>
      </w:r>
      <w:r>
        <w:rPr>
          <w:rFonts w:hint="eastAsia"/>
          <w:u w:val="single" w:color="auto"/>
        </w:rPr>
        <w:t>　　　　　　　　　　　　　　　　　　</w:t>
      </w:r>
    </w:p>
    <w:p>
      <w:pPr>
        <w:pStyle w:val="0"/>
        <w:spacing w:line="360" w:lineRule="auto"/>
        <w:ind w:firstLine="5040" w:firstLineChars="2400"/>
        <w:rPr>
          <w:rFonts w:hint="default"/>
        </w:rPr>
      </w:pPr>
      <w:r>
        <w:rPr>
          <w:rFonts w:hint="eastAsia"/>
        </w:rPr>
        <w:t>商号又は名称</w:t>
      </w:r>
      <w:r>
        <w:rPr>
          <w:rFonts w:hint="eastAsia"/>
          <w:u w:val="single" w:color="auto"/>
        </w:rPr>
        <w:t>　　　</w:t>
      </w:r>
      <w:r>
        <w:rPr>
          <w:rFonts w:hint="eastAsia"/>
          <w:u w:val="single" w:color="auto"/>
        </w:rPr>
        <w:t xml:space="preserve"> </w:t>
      </w:r>
      <w:r>
        <w:rPr>
          <w:rFonts w:hint="eastAsia"/>
          <w:u w:val="single" w:color="auto"/>
        </w:rPr>
        <w:t>　　　　　　　　　　　　　</w:t>
      </w:r>
    </w:p>
    <w:p>
      <w:pPr>
        <w:pStyle w:val="0"/>
        <w:spacing w:line="360" w:lineRule="auto"/>
        <w:ind w:firstLine="5040" w:firstLineChars="2400"/>
        <w:rPr>
          <w:rFonts w:hint="default"/>
        </w:rPr>
      </w:pPr>
      <w:r>
        <w:rPr>
          <w:rFonts w:hint="eastAsia"/>
        </w:rPr>
        <w:t>質問に対する責任者名</w:t>
      </w:r>
      <w:r>
        <w:rPr>
          <w:rFonts w:hint="eastAsia"/>
          <w:u w:val="single" w:color="auto"/>
        </w:rPr>
        <w:t>　　　　　　　　　　　　</w:t>
      </w:r>
    </w:p>
    <w:p>
      <w:pPr>
        <w:pStyle w:val="0"/>
        <w:spacing w:line="360" w:lineRule="auto"/>
        <w:ind w:firstLine="5040" w:firstLineChars="2400"/>
        <w:rPr>
          <w:rFonts w:hint="default"/>
          <w:u w:val="single" w:color="auto"/>
        </w:rPr>
      </w:pPr>
      <w:bookmarkStart w:id="0" w:name="_GoBack"/>
      <w:bookmarkEnd w:id="0"/>
      <w:r>
        <w:rPr>
          <w:rFonts w:hint="eastAsia"/>
        </w:rPr>
        <w:t>電話番号</w:t>
      </w:r>
      <w:r>
        <w:rPr>
          <w:rFonts w:hint="eastAsia"/>
          <w:u w:val="single" w:color="auto"/>
        </w:rPr>
        <w:t>　　　　　　　　　　　　　　　　　　</w:t>
      </w:r>
    </w:p>
    <w:p>
      <w:pPr>
        <w:pStyle w:val="0"/>
        <w:spacing w:line="360" w:lineRule="auto"/>
        <w:ind w:firstLine="5040" w:firstLineChars="2400"/>
        <w:rPr>
          <w:rFonts w:hint="default"/>
        </w:rPr>
      </w:pPr>
      <w:r>
        <w:rPr>
          <w:rFonts w:hint="eastAsia"/>
        </w:rPr>
        <w:t>Ｅ</w:t>
      </w:r>
      <w:r>
        <w:rPr>
          <w:rFonts w:hint="eastAsia"/>
        </w:rPr>
        <w:t>-m</w:t>
      </w:r>
      <w:r>
        <w:rPr>
          <w:rFonts w:hint="default"/>
        </w:rPr>
        <w:t>ail</w:t>
      </w:r>
      <w:r>
        <w:rPr>
          <w:rFonts w:hint="default"/>
          <w:u w:val="single" w:color="auto"/>
        </w:rPr>
        <w:t xml:space="preserve">                                     </w:t>
      </w:r>
    </w:p>
    <w:p>
      <w:pPr>
        <w:pStyle w:val="0"/>
        <w:rPr>
          <w:rFonts w:hint="default"/>
        </w:rPr>
      </w:pPr>
      <w:r>
        <w:rPr>
          <w:rFonts w:hint="eastAsia"/>
        </w:rPr>
        <w:t>　第４期川西市中心市街地活性化基本計画策定業務委託にかかる公募型プロポーザルについて、次の項目を質問します。</w:t>
      </w:r>
    </w:p>
    <w:tbl>
      <w:tblPr>
        <w:tblStyle w:val="23"/>
        <w:tblpPr w:leftFromText="0" w:rightFromText="0" w:topFromText="0" w:bottomFromText="0" w:vertAnchor="text" w:horzAnchor="margin" w:tblpX="478" w:tblpY="140"/>
        <w:tblOverlap w:val="never"/>
        <w:tblW w:w="9462" w:type="dxa"/>
        <w:tblLayout w:type="fixed"/>
        <w:tblLook w:firstRow="1" w:lastRow="0" w:firstColumn="1" w:lastColumn="0" w:noHBand="0" w:noVBand="1" w:val="04A0"/>
      </w:tblPr>
      <w:tblGrid>
        <w:gridCol w:w="493"/>
        <w:gridCol w:w="7020"/>
        <w:gridCol w:w="1949"/>
      </w:tblGrid>
      <w:tr>
        <w:trPr/>
        <w:tc>
          <w:tcPr>
            <w:tcW w:w="493" w:type="dxa"/>
            <w:vAlign w:val="top"/>
          </w:tcPr>
          <w:p>
            <w:pPr>
              <w:pStyle w:val="0"/>
              <w:jc w:val="center"/>
              <w:rPr>
                <w:rFonts w:hint="default"/>
              </w:rPr>
            </w:pPr>
            <w:r>
              <w:rPr>
                <w:rFonts w:hint="eastAsia"/>
              </w:rPr>
              <w:t>No</w:t>
            </w:r>
          </w:p>
        </w:tc>
        <w:tc>
          <w:tcPr>
            <w:tcW w:w="7020" w:type="dxa"/>
            <w:vAlign w:val="top"/>
          </w:tcPr>
          <w:p>
            <w:pPr>
              <w:pStyle w:val="0"/>
              <w:jc w:val="center"/>
              <w:rPr>
                <w:rFonts w:hint="default"/>
              </w:rPr>
            </w:pPr>
            <w:r>
              <w:rPr>
                <w:rFonts w:hint="eastAsia"/>
              </w:rPr>
              <w:t>質問内容</w:t>
            </w:r>
          </w:p>
        </w:tc>
        <w:tc>
          <w:tcPr>
            <w:tcW w:w="1949" w:type="dxa"/>
            <w:vAlign w:val="top"/>
          </w:tcPr>
          <w:p>
            <w:pPr>
              <w:pStyle w:val="0"/>
              <w:jc w:val="center"/>
              <w:rPr>
                <w:rFonts w:hint="default"/>
              </w:rPr>
            </w:pPr>
            <w:r>
              <w:rPr>
                <w:rFonts w:hint="eastAsia"/>
              </w:rPr>
              <w:t>仕様書等（ページ）</w:t>
            </w:r>
          </w:p>
        </w:tc>
      </w:tr>
      <w:tr>
        <w:trPr/>
        <w:tc>
          <w:tcPr>
            <w:tcW w:w="493" w:type="dxa"/>
            <w:vAlign w:val="top"/>
          </w:tcPr>
          <w:p>
            <w:pPr>
              <w:pStyle w:val="0"/>
              <w:jc w:val="center"/>
              <w:rPr>
                <w:rFonts w:hint="default"/>
              </w:rPr>
            </w:pPr>
            <w:r>
              <w:rPr>
                <w:rFonts w:hint="eastAsia"/>
              </w:rPr>
              <w:t>１</w:t>
            </w:r>
          </w:p>
        </w:tc>
        <w:tc>
          <w:tcPr>
            <w:tcW w:w="7020" w:type="dxa"/>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949" w:type="dxa"/>
            <w:vAlign w:val="top"/>
          </w:tcPr>
          <w:p>
            <w:pPr>
              <w:pStyle w:val="0"/>
              <w:rPr>
                <w:rFonts w:hint="default"/>
              </w:rPr>
            </w:pPr>
          </w:p>
        </w:tc>
      </w:tr>
      <w:tr>
        <w:trPr/>
        <w:tc>
          <w:tcPr>
            <w:tcW w:w="493" w:type="dxa"/>
            <w:vAlign w:val="top"/>
          </w:tcPr>
          <w:p>
            <w:pPr>
              <w:pStyle w:val="0"/>
              <w:jc w:val="center"/>
              <w:rPr>
                <w:rFonts w:hint="default"/>
              </w:rPr>
            </w:pPr>
            <w:r>
              <w:rPr>
                <w:rFonts w:hint="eastAsia"/>
              </w:rPr>
              <w:t>２</w:t>
            </w:r>
          </w:p>
        </w:tc>
        <w:tc>
          <w:tcPr>
            <w:tcW w:w="7020" w:type="dxa"/>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949" w:type="dxa"/>
            <w:vAlign w:val="top"/>
          </w:tcPr>
          <w:p>
            <w:pPr>
              <w:pStyle w:val="0"/>
              <w:rPr>
                <w:rFonts w:hint="default"/>
              </w:rPr>
            </w:pPr>
          </w:p>
        </w:tc>
      </w:tr>
      <w:tr>
        <w:trPr/>
        <w:tc>
          <w:tcPr>
            <w:tcW w:w="493" w:type="dxa"/>
            <w:vAlign w:val="top"/>
          </w:tcPr>
          <w:p>
            <w:pPr>
              <w:pStyle w:val="0"/>
              <w:jc w:val="center"/>
              <w:rPr>
                <w:rFonts w:hint="default"/>
              </w:rPr>
            </w:pPr>
            <w:r>
              <w:rPr>
                <w:rFonts w:hint="eastAsia"/>
              </w:rPr>
              <w:t>３</w:t>
            </w:r>
          </w:p>
        </w:tc>
        <w:tc>
          <w:tcPr>
            <w:tcW w:w="7020" w:type="dxa"/>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949" w:type="dxa"/>
            <w:vAlign w:val="top"/>
          </w:tcPr>
          <w:p>
            <w:pPr>
              <w:pStyle w:val="0"/>
              <w:rPr>
                <w:rFonts w:hint="default"/>
              </w:rPr>
            </w:pPr>
          </w:p>
        </w:tc>
      </w:tr>
    </w:tbl>
    <w:p>
      <w:pPr>
        <w:pStyle w:val="0"/>
        <w:rPr>
          <w:rFonts w:hint="default"/>
        </w:rPr>
      </w:pPr>
    </w:p>
    <w:p>
      <w:pPr>
        <w:pStyle w:val="0"/>
        <w:rPr>
          <w:rFonts w:hint="default"/>
        </w:rPr>
      </w:pPr>
    </w:p>
    <w:sectPr>
      <w:headerReference r:id="rId5" w:type="default"/>
      <w:pgSz w:w="11906" w:h="16838"/>
      <w:pgMar w:top="1701" w:right="1134" w:bottom="1134" w:left="1134" w:header="567"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default"/>
        <w:sz w:val="18"/>
      </w:rPr>
    </w:pPr>
    <w:r>
      <w:rPr>
        <w:rFonts w:hint="eastAsia"/>
        <w:sz w:val="18"/>
      </w:rPr>
      <w:t>（第４期川西市中心市街地活性化基本計画策定業務公募型プロポーザル　様式</w:t>
    </w:r>
    <w:r>
      <w:rPr>
        <w:rFonts w:hint="eastAsia"/>
        <w:sz w:val="18"/>
      </w:rPr>
      <w:t>2</w:t>
    </w:r>
    <w:r>
      <w:rPr>
        <w:rFonts w:hint="eastAsia"/>
        <w:sz w:val="18"/>
      </w:rPr>
      <w:t>）</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1</Pages>
  <Words>2</Words>
  <Characters>120</Characters>
  <Application>JUST Note</Application>
  <Lines>43</Lines>
  <Paragraphs>15</Paragraphs>
  <Company>川西市</Company>
  <CharactersWithSpaces>235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川西市</dc:creator>
  <cp:lastModifiedBy>Administrator</cp:lastModifiedBy>
  <cp:lastPrinted>2016-06-21T04:51:00Z</cp:lastPrinted>
  <dcterms:created xsi:type="dcterms:W3CDTF">2016-02-17T04:51:00Z</dcterms:created>
  <dcterms:modified xsi:type="dcterms:W3CDTF">2023-05-18T04:35:43Z</dcterms:modified>
  <cp:revision>13</cp:revision>
</cp:coreProperties>
</file>