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A4" w:rsidRPr="00857FCF" w:rsidRDefault="00F618A4" w:rsidP="00F618A4">
      <w:pPr>
        <w:tabs>
          <w:tab w:val="left" w:pos="9312"/>
        </w:tabs>
        <w:ind w:right="4"/>
        <w:rPr>
          <w:rFonts w:ascii="ＭＳ 明朝" w:eastAsia="ＭＳ 明朝" w:hAnsi="ＭＳ 明朝" w:cs="Times New Roman"/>
          <w:color w:val="000000" w:themeColor="text1"/>
          <w:sz w:val="22"/>
        </w:rPr>
      </w:pPr>
      <w:bookmarkStart w:id="0" w:name="_GoBack"/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</w:rPr>
        <w:t>様式９の２</w:t>
      </w:r>
    </w:p>
    <w:p w:rsidR="00F618A4" w:rsidRPr="00857FCF" w:rsidRDefault="00F618A4" w:rsidP="00F618A4">
      <w:pPr>
        <w:tabs>
          <w:tab w:val="left" w:pos="9312"/>
        </w:tabs>
        <w:ind w:right="4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  <w:r w:rsidRPr="00857FCF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</w:rPr>
        <w:t>工事監理報告書</w:t>
      </w:r>
    </w:p>
    <w:p w:rsidR="00F618A4" w:rsidRPr="00857FCF" w:rsidRDefault="00F618A4" w:rsidP="00F618A4">
      <w:pPr>
        <w:jc w:val="center"/>
        <w:rPr>
          <w:rFonts w:ascii="ＭＳ 明朝" w:eastAsia="ＭＳ 明朝" w:hAnsi="ＭＳ 明朝" w:cs="ＭＳ ゴシック"/>
          <w:color w:val="000000" w:themeColor="text1"/>
          <w:sz w:val="22"/>
        </w:rPr>
      </w:pPr>
      <w:r w:rsidRPr="00857FCF">
        <w:rPr>
          <w:rFonts w:ascii="ＭＳ 明朝" w:eastAsia="ＭＳ 明朝" w:hAnsi="ＭＳ 明朝" w:cs="ＭＳ ゴシック" w:hint="eastAsia"/>
          <w:color w:val="000000" w:themeColor="text1"/>
          <w:sz w:val="22"/>
        </w:rPr>
        <w:t>（新　築　／　増　築・改　築）</w:t>
      </w: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618A4" w:rsidRPr="00857FCF" w:rsidRDefault="00F618A4" w:rsidP="00F618A4">
      <w:pPr>
        <w:kinsoku w:val="0"/>
        <w:wordWrap w:val="0"/>
        <w:overflowPunct w:val="0"/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</w:t>
      </w: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  <w:lang w:eastAsia="zh-TW"/>
        </w:rPr>
        <w:t>年　　月　　日</w:t>
      </w: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eastAsia="ＭＳ 明朝" w:hAnsi="ＭＳ 明朝" w:cs="Times New Roman"/>
          <w:color w:val="000000" w:themeColor="text1"/>
          <w:sz w:val="22"/>
          <w:lang w:eastAsia="zh-TW"/>
        </w:rPr>
      </w:pP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  <w:lang w:eastAsia="zh-TW"/>
        </w:rPr>
        <w:t xml:space="preserve">　　</w:t>
      </w: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</w:t>
      </w: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  <w:lang w:eastAsia="zh-TW"/>
        </w:rPr>
        <w:t xml:space="preserve">　様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3986"/>
        <w:gridCol w:w="5086"/>
      </w:tblGrid>
      <w:tr w:rsidR="00857FCF" w:rsidRPr="00857FCF" w:rsidTr="00F618A4">
        <w:tc>
          <w:tcPr>
            <w:tcW w:w="3986" w:type="dxa"/>
            <w:vMerge w:val="restart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 xml:space="preserve">（　級）建築士　　（　　）登録第　　</w:t>
            </w: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 xml:space="preserve">　号</w:t>
            </w:r>
          </w:p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 xml:space="preserve">　　　　住　所</w:t>
            </w:r>
          </w:p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 xml:space="preserve">　　　　氏　名　　　　　　　　　　　　　</w:t>
            </w:r>
          </w:p>
        </w:tc>
      </w:tr>
      <w:tr w:rsidR="00857FCF" w:rsidRPr="00857FCF" w:rsidTr="00F618A4">
        <w:tc>
          <w:tcPr>
            <w:tcW w:w="3986" w:type="dxa"/>
            <w:vMerge/>
            <w:shd w:val="clear" w:color="auto" w:fill="auto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5086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>（　級）建築士事務所（　）</w:t>
            </w: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知事</w:t>
            </w: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>登録第　　　号</w:t>
            </w:r>
          </w:p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 xml:space="preserve">　　　　所在地</w:t>
            </w:r>
          </w:p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lang w:eastAsia="zh-TW"/>
              </w:rPr>
            </w:pPr>
            <w:r w:rsidRPr="00857FCF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lang w:eastAsia="zh-TW"/>
              </w:rPr>
              <w:t xml:space="preserve">　　　　名　称</w:t>
            </w:r>
          </w:p>
        </w:tc>
      </w:tr>
    </w:tbl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eastAsia="ＭＳ 明朝" w:hAnsi="ＭＳ 明朝" w:cs="Times New Roman"/>
          <w:color w:val="000000" w:themeColor="text1"/>
          <w:sz w:val="22"/>
          <w:lang w:eastAsia="zh-TW"/>
        </w:rPr>
      </w:pP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  <w:r w:rsidRPr="00857FCF">
        <w:rPr>
          <w:rFonts w:ascii="ＭＳ 明朝" w:eastAsia="ＭＳ 明朝" w:hAnsi="ＭＳ 明朝" w:cs="Times New Roman" w:hint="eastAsia"/>
          <w:snapToGrid w:val="0"/>
          <w:color w:val="000000" w:themeColor="text1"/>
          <w:sz w:val="22"/>
        </w:rPr>
        <w:t>認定長期優良住宅建築等計画に従って、下記のとおり建築が行われた旨を確認しましたので報告します。この報告書に記載の事項は事実に相違ありません。</w:t>
      </w: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left="220" w:hangingChars="100" w:hanging="22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１　住宅の概要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134"/>
      </w:tblGrid>
      <w:tr w:rsidR="00857FCF" w:rsidRPr="00857FCF" w:rsidTr="00F618A4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建築主氏名</w:t>
            </w:r>
          </w:p>
        </w:tc>
        <w:tc>
          <w:tcPr>
            <w:tcW w:w="7134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57FCF" w:rsidRPr="00857FCF" w:rsidTr="00F618A4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地名地番</w:t>
            </w:r>
          </w:p>
        </w:tc>
        <w:tc>
          <w:tcPr>
            <w:tcW w:w="7134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F618A4" w:rsidRPr="00857FCF" w:rsidTr="00F618A4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工事期間</w:t>
            </w:r>
          </w:p>
        </w:tc>
        <w:tc>
          <w:tcPr>
            <w:tcW w:w="7134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 xml:space="preserve">　　　　年　　　月　　　日　～　　　　年　　　月　　　日</w:t>
            </w:r>
          </w:p>
        </w:tc>
      </w:tr>
    </w:tbl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F618A4" w:rsidRPr="00857FCF" w:rsidRDefault="00F618A4" w:rsidP="00F618A4">
      <w:pPr>
        <w:kinsoku w:val="0"/>
        <w:overflowPunct w:val="0"/>
        <w:autoSpaceDE w:val="0"/>
        <w:autoSpaceDN w:val="0"/>
        <w:snapToGrid w:val="0"/>
        <w:ind w:leftChars="105" w:left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</w:rPr>
        <w:t>２　認定基準適合について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16"/>
        <w:gridCol w:w="2995"/>
      </w:tblGrid>
      <w:tr w:rsidR="00857FCF" w:rsidRPr="00857FCF" w:rsidTr="00F618A4">
        <w:tc>
          <w:tcPr>
            <w:tcW w:w="2835" w:type="dxa"/>
            <w:tcBorders>
              <w:tl2br w:val="nil"/>
            </w:tcBorders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基準項目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照合結果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備考</w:t>
            </w: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構造躯体等の劣化対策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適合　・　不適合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耐震性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適合　・　不適合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維持管理・更新の容易性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適合　・　不適合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省エネルギー対策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適合　・　不適合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住宅の専用面積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適合　・　不適合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居住環境の維持及び向上への配慮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  <w:szCs w:val="19"/>
              </w:rPr>
              <w:t>適合・不適合・該当なし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19"/>
                <w:szCs w:val="19"/>
              </w:rPr>
              <w:t>自然災害による被害の発生の防止又は軽減への配慮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19"/>
                <w:szCs w:val="19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  <w:szCs w:val="19"/>
              </w:rPr>
              <w:t>適合　・　不適合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jc w:val="center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可変性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適合・不適合・該当なし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共同住宅及び長屋のみ</w:t>
            </w:r>
          </w:p>
        </w:tc>
      </w:tr>
      <w:tr w:rsidR="00857FCF" w:rsidRPr="00857FCF" w:rsidTr="00F618A4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高齢者等対策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18A4" w:rsidRPr="00857FCF" w:rsidRDefault="00F618A4" w:rsidP="00F618A4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z w:val="22"/>
              </w:rPr>
              <w:t>適合・不適合・該当なし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F618A4" w:rsidRPr="00857FCF" w:rsidRDefault="00F618A4" w:rsidP="00F618A4">
            <w:pPr>
              <w:snapToGrid w:val="0"/>
              <w:rPr>
                <w:rFonts w:ascii="Century" w:eastAsia="ＭＳ 明朝" w:hAnsi="Century" w:cs="Times New Roman"/>
                <w:snapToGrid w:val="0"/>
                <w:color w:val="000000" w:themeColor="text1"/>
                <w:sz w:val="22"/>
              </w:rPr>
            </w:pPr>
            <w:r w:rsidRPr="00857FCF">
              <w:rPr>
                <w:rFonts w:ascii="Century" w:eastAsia="ＭＳ 明朝" w:hAnsi="Century" w:cs="Times New Roman" w:hint="eastAsia"/>
                <w:snapToGrid w:val="0"/>
                <w:color w:val="000000" w:themeColor="text1"/>
                <w:sz w:val="22"/>
              </w:rPr>
              <w:t>共同住宅等の共用部分のみ</w:t>
            </w:r>
          </w:p>
        </w:tc>
      </w:tr>
    </w:tbl>
    <w:p w:rsidR="00635E71" w:rsidRPr="00857FCF" w:rsidRDefault="00F618A4" w:rsidP="00F618A4">
      <w:pPr>
        <w:kinsoku w:val="0"/>
        <w:overflowPunct w:val="0"/>
        <w:autoSpaceDE w:val="0"/>
        <w:autoSpaceDN w:val="0"/>
        <w:snapToGrid w:val="0"/>
        <w:jc w:val="left"/>
        <w:rPr>
          <w:color w:val="000000" w:themeColor="text1"/>
        </w:rPr>
      </w:pPr>
      <w:r w:rsidRPr="00857F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bookmarkEnd w:id="0"/>
    </w:p>
    <w:sectPr w:rsidR="00635E71" w:rsidRPr="00857FCF" w:rsidSect="00F618A4">
      <w:pgSz w:w="11906" w:h="16838"/>
      <w:pgMar w:top="851" w:right="1133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BE" w:rsidRDefault="009A3FBE" w:rsidP="008E683D">
      <w:r>
        <w:separator/>
      </w:r>
    </w:p>
  </w:endnote>
  <w:endnote w:type="continuationSeparator" w:id="0">
    <w:p w:rsidR="009A3FBE" w:rsidRDefault="009A3FBE" w:rsidP="008E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BE" w:rsidRDefault="009A3FBE" w:rsidP="008E683D">
      <w:r>
        <w:separator/>
      </w:r>
    </w:p>
  </w:footnote>
  <w:footnote w:type="continuationSeparator" w:id="0">
    <w:p w:rsidR="009A3FBE" w:rsidRDefault="009A3FBE" w:rsidP="008E6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A4"/>
    <w:rsid w:val="00635E71"/>
    <w:rsid w:val="00857FCF"/>
    <w:rsid w:val="008E683D"/>
    <w:rsid w:val="009A3FBE"/>
    <w:rsid w:val="00F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67BCD-D203-47DF-96BD-299B2B8F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8A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F618A4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F618A4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F618A4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8E6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683D"/>
  </w:style>
  <w:style w:type="paragraph" w:styleId="a9">
    <w:name w:val="footer"/>
    <w:basedOn w:val="a"/>
    <w:link w:val="aa"/>
    <w:uiPriority w:val="99"/>
    <w:unhideWhenUsed/>
    <w:rsid w:val="008E6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dcterms:created xsi:type="dcterms:W3CDTF">2022-09-29T02:53:00Z</dcterms:created>
  <dcterms:modified xsi:type="dcterms:W3CDTF">2022-09-29T02:53:00Z</dcterms:modified>
</cp:coreProperties>
</file>