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様式第３号（第７</w:t>
      </w:r>
      <w:bookmarkStart w:id="0" w:name="_GoBack"/>
      <w:bookmarkEnd w:id="0"/>
      <w:r>
        <w:rPr>
          <w:rFonts w:hint="eastAsia"/>
        </w:rPr>
        <w:t>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収支予算書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収入の部</w:t>
      </w:r>
    </w:p>
    <w:p>
      <w:pPr>
        <w:pStyle w:val="0"/>
        <w:ind w:right="-1" w:firstLine="6946" w:firstLineChars="2894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60"/>
        <w:gridCol w:w="2693"/>
        <w:gridCol w:w="3349"/>
      </w:tblGrid>
      <w:tr>
        <w:trPr>
          <w:trHeight w:val="567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right="480"/>
        <w:rPr>
          <w:rFonts w:hint="eastAsia"/>
        </w:rPr>
      </w:pPr>
    </w:p>
    <w:p>
      <w:pPr>
        <w:pStyle w:val="0"/>
        <w:ind w:right="480"/>
        <w:rPr>
          <w:rFonts w:hint="eastAsia"/>
        </w:rPr>
      </w:pPr>
    </w:p>
    <w:p>
      <w:pPr>
        <w:pStyle w:val="0"/>
        <w:ind w:right="480"/>
        <w:rPr>
          <w:rFonts w:hint="eastAsia"/>
        </w:rPr>
      </w:pPr>
      <w:r>
        <w:rPr>
          <w:rFonts w:hint="eastAsia"/>
        </w:rPr>
        <w:t>２　支出の部</w:t>
      </w:r>
    </w:p>
    <w:p>
      <w:pPr>
        <w:pStyle w:val="0"/>
        <w:ind w:right="-1" w:firstLine="6946" w:firstLineChars="2894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60"/>
        <w:gridCol w:w="2693"/>
        <w:gridCol w:w="3349"/>
      </w:tblGrid>
      <w:tr>
        <w:trPr>
          <w:trHeight w:val="567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※収支の計はそれぞれ一致すること。</w:t>
      </w: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</w:rPr>
      </w:pPr>
      <w:r>
        <w:rPr>
          <w:rFonts w:hint="eastAsia"/>
        </w:rPr>
        <w:t>※合計額は税込額を記入すること。</w:t>
      </w:r>
    </w:p>
    <w:p>
      <w:pPr>
        <w:pStyle w:val="0"/>
        <w:rPr>
          <w:rFonts w:hint="default"/>
        </w:rPr>
      </w:pPr>
    </w:p>
    <w:sectPr>
      <w:footerReference r:id="rId5" w:type="even"/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1</w: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0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88</Characters>
  <Application>JUST Note</Application>
  <Lines>52</Lines>
  <Paragraphs>16</Paragraphs>
  <Company>川西市</Company>
  <CharactersWithSpaces>102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川西市地域活動団体等への自動体外式除細動器（ＡＥＤ）購入補助金交付要綱</dc:title>
  <dc:creator>川西市</dc:creator>
  <cp:lastModifiedBy>Administrator</cp:lastModifiedBy>
  <cp:lastPrinted>2013-10-31T11:42:00Z</cp:lastPrinted>
  <dcterms:created xsi:type="dcterms:W3CDTF">2013-11-11T04:10:00Z</dcterms:created>
  <dcterms:modified xsi:type="dcterms:W3CDTF">2023-03-22T07:44:53Z</dcterms:modified>
  <cp:revision>10</cp:revision>
</cp:coreProperties>
</file>